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00" w:rsidRPr="00542628" w:rsidRDefault="00C01000" w:rsidP="00166DDB">
      <w:pPr>
        <w:spacing w:before="161" w:after="161" w:line="330" w:lineRule="atLeast"/>
        <w:outlineLvl w:val="0"/>
        <w:rPr>
          <w:rFonts w:ascii="Open Sans" w:eastAsia="Times New Roman" w:hAnsi="Open Sans" w:cs="Open Sans"/>
          <w:color w:val="000000"/>
          <w:kern w:val="36"/>
          <w:sz w:val="24"/>
          <w:szCs w:val="24"/>
          <w:lang w:val="fr-FR" w:eastAsia="en-CA"/>
        </w:rPr>
      </w:pPr>
      <w:bookmarkStart w:id="0" w:name="_GoBack"/>
      <w:bookmarkEnd w:id="0"/>
    </w:p>
    <w:p w:rsidR="00C01000" w:rsidRPr="00542628" w:rsidRDefault="00C01000" w:rsidP="00166DDB">
      <w:pPr>
        <w:spacing w:before="161" w:after="161" w:line="330" w:lineRule="atLeast"/>
        <w:outlineLvl w:val="0"/>
        <w:rPr>
          <w:rFonts w:ascii="Open Sans" w:eastAsia="Times New Roman" w:hAnsi="Open Sans" w:cs="Open Sans"/>
          <w:color w:val="000000"/>
          <w:kern w:val="36"/>
          <w:sz w:val="24"/>
          <w:szCs w:val="24"/>
          <w:lang w:val="fr-FR" w:eastAsia="en-CA"/>
        </w:rPr>
      </w:pPr>
    </w:p>
    <w:p w:rsidR="00166DDB" w:rsidRPr="00542628" w:rsidRDefault="00166DDB" w:rsidP="00166DDB">
      <w:pPr>
        <w:spacing w:before="161" w:after="161" w:line="330" w:lineRule="atLeast"/>
        <w:outlineLvl w:val="0"/>
        <w:rPr>
          <w:rFonts w:ascii="Open Sans" w:eastAsia="Times New Roman" w:hAnsi="Open Sans" w:cs="Open Sans"/>
          <w:color w:val="000000"/>
          <w:kern w:val="36"/>
          <w:sz w:val="28"/>
          <w:szCs w:val="28"/>
          <w:lang w:val="fr-FR" w:eastAsia="en-CA"/>
        </w:rPr>
      </w:pPr>
      <w:r w:rsidRPr="00542628">
        <w:rPr>
          <w:rFonts w:ascii="Open Sans" w:eastAsia="Times New Roman" w:hAnsi="Open Sans" w:cs="Open Sans"/>
          <w:color w:val="000000"/>
          <w:kern w:val="36"/>
          <w:sz w:val="28"/>
          <w:szCs w:val="28"/>
          <w:lang w:val="fr-FR" w:eastAsia="en-CA"/>
        </w:rPr>
        <w:t xml:space="preserve">Politique de confidentialité </w:t>
      </w:r>
      <w:proofErr w:type="gramStart"/>
      <w:r w:rsidRPr="00542628">
        <w:rPr>
          <w:rFonts w:ascii="Open Sans" w:eastAsia="Times New Roman" w:hAnsi="Open Sans" w:cs="Open Sans"/>
          <w:color w:val="000000"/>
          <w:kern w:val="36"/>
          <w:sz w:val="28"/>
          <w:szCs w:val="28"/>
          <w:lang w:val="fr-FR" w:eastAsia="en-CA"/>
        </w:rPr>
        <w:t xml:space="preserve">de </w:t>
      </w:r>
      <w:proofErr w:type="spellStart"/>
      <w:r w:rsidRPr="00542628">
        <w:rPr>
          <w:rFonts w:ascii="Open Sans" w:eastAsia="Times New Roman" w:hAnsi="Open Sans" w:cs="Open Sans"/>
          <w:color w:val="000000"/>
          <w:kern w:val="36"/>
          <w:sz w:val="28"/>
          <w:szCs w:val="28"/>
          <w:lang w:val="fr-FR" w:eastAsia="en-CA"/>
        </w:rPr>
        <w:t>AlphaFixe</w:t>
      </w:r>
      <w:proofErr w:type="spellEnd"/>
      <w:proofErr w:type="gramEnd"/>
      <w:r w:rsidRPr="00542628">
        <w:rPr>
          <w:rFonts w:ascii="Open Sans" w:eastAsia="Times New Roman" w:hAnsi="Open Sans" w:cs="Open Sans"/>
          <w:color w:val="000000"/>
          <w:kern w:val="36"/>
          <w:sz w:val="28"/>
          <w:szCs w:val="28"/>
          <w:lang w:val="fr-FR" w:eastAsia="en-CA"/>
        </w:rPr>
        <w:t xml:space="preserve"> Capital </w:t>
      </w:r>
      <w:proofErr w:type="spellStart"/>
      <w:r w:rsidRPr="00542628">
        <w:rPr>
          <w:rFonts w:ascii="Open Sans" w:eastAsia="Times New Roman" w:hAnsi="Open Sans" w:cs="Open Sans"/>
          <w:color w:val="000000"/>
          <w:kern w:val="36"/>
          <w:sz w:val="28"/>
          <w:szCs w:val="28"/>
          <w:lang w:val="fr-FR" w:eastAsia="en-CA"/>
        </w:rPr>
        <w:t>inc.</w:t>
      </w:r>
      <w:proofErr w:type="spellEnd"/>
    </w:p>
    <w:p w:rsidR="00166DDB" w:rsidRPr="00542628" w:rsidRDefault="00166DDB" w:rsidP="00166DDB">
      <w:pPr>
        <w:spacing w:before="240" w:after="240" w:line="240" w:lineRule="auto"/>
        <w:rPr>
          <w:rFonts w:ascii="Open Sans" w:eastAsia="Times New Roman" w:hAnsi="Open Sans" w:cs="Open Sans"/>
          <w:color w:val="666666"/>
          <w:sz w:val="24"/>
          <w:szCs w:val="24"/>
          <w:lang w:val="fr-FR" w:eastAsia="en-CA"/>
        </w:rPr>
      </w:pPr>
    </w:p>
    <w:p w:rsidR="00166DDB" w:rsidRPr="00542628" w:rsidRDefault="00166DDB" w:rsidP="00BB0A87">
      <w:pPr>
        <w:spacing w:before="240" w:after="240" w:line="240" w:lineRule="auto"/>
        <w:jc w:val="both"/>
        <w:rPr>
          <w:rFonts w:ascii="Open Sans" w:eastAsia="Times New Roman" w:hAnsi="Open Sans" w:cs="Open Sans"/>
          <w:color w:val="666666"/>
          <w:sz w:val="24"/>
          <w:szCs w:val="24"/>
          <w:lang w:val="fr-FR" w:eastAsia="en-CA"/>
        </w:rPr>
      </w:pPr>
      <w:r w:rsidRPr="00542628">
        <w:rPr>
          <w:rFonts w:ascii="Open Sans" w:eastAsia="Times New Roman" w:hAnsi="Open Sans" w:cs="Open Sans"/>
          <w:color w:val="666666"/>
          <w:sz w:val="24"/>
          <w:szCs w:val="24"/>
          <w:lang w:val="fr-FR" w:eastAsia="en-CA"/>
        </w:rPr>
        <w:t xml:space="preserve">ALPHAFIXE CAPITAL </w:t>
      </w:r>
      <w:proofErr w:type="spellStart"/>
      <w:r w:rsidRPr="00542628">
        <w:rPr>
          <w:rFonts w:ascii="Open Sans" w:eastAsia="Times New Roman" w:hAnsi="Open Sans" w:cs="Open Sans"/>
          <w:color w:val="666666"/>
          <w:sz w:val="24"/>
          <w:szCs w:val="24"/>
          <w:lang w:val="fr-FR" w:eastAsia="en-CA"/>
        </w:rPr>
        <w:t>inc.</w:t>
      </w:r>
      <w:proofErr w:type="spellEnd"/>
      <w:r w:rsidRPr="00542628">
        <w:rPr>
          <w:rFonts w:ascii="Open Sans" w:eastAsia="Times New Roman" w:hAnsi="Open Sans" w:cs="Open Sans"/>
          <w:color w:val="666666"/>
          <w:sz w:val="24"/>
          <w:szCs w:val="24"/>
          <w:lang w:val="fr-FR" w:eastAsia="en-CA"/>
        </w:rPr>
        <w:t xml:space="preserve"> (A</w:t>
      </w:r>
      <w:r w:rsidR="00BB0A87" w:rsidRPr="00542628">
        <w:rPr>
          <w:rFonts w:ascii="Open Sans" w:eastAsia="Times New Roman" w:hAnsi="Open Sans" w:cs="Open Sans"/>
          <w:color w:val="666666"/>
          <w:sz w:val="24"/>
          <w:szCs w:val="24"/>
          <w:lang w:val="fr-FR" w:eastAsia="en-CA"/>
        </w:rPr>
        <w:t>LPHAFIXE</w:t>
      </w:r>
      <w:r w:rsidRPr="00542628">
        <w:rPr>
          <w:rFonts w:ascii="Open Sans" w:eastAsia="Times New Roman" w:hAnsi="Open Sans" w:cs="Open Sans"/>
          <w:color w:val="666666"/>
          <w:sz w:val="24"/>
          <w:szCs w:val="24"/>
          <w:lang w:val="fr-FR" w:eastAsia="en-CA"/>
        </w:rPr>
        <w:t>) s’engage à protéger les renseignements confidentiels de ses clients</w:t>
      </w:r>
      <w:r w:rsidR="003A7DDF">
        <w:rPr>
          <w:rFonts w:ascii="Open Sans" w:eastAsia="Times New Roman" w:hAnsi="Open Sans" w:cs="Open Sans"/>
          <w:color w:val="666666"/>
          <w:sz w:val="24"/>
          <w:szCs w:val="24"/>
          <w:lang w:val="fr-FR" w:eastAsia="en-CA"/>
        </w:rPr>
        <w:t xml:space="preserve"> et </w:t>
      </w:r>
      <w:r w:rsidRPr="00542628">
        <w:rPr>
          <w:rFonts w:ascii="Open Sans" w:eastAsia="Times New Roman" w:hAnsi="Open Sans" w:cs="Open Sans"/>
          <w:color w:val="666666"/>
          <w:sz w:val="24"/>
          <w:szCs w:val="24"/>
          <w:lang w:val="fr-FR" w:eastAsia="en-CA"/>
        </w:rPr>
        <w:t>ses employés, en plus d’assurer la confidentialité des données personnelles transmises à ALPHAFIXE dans le cadre de ses activités.</w:t>
      </w:r>
    </w:p>
    <w:p w:rsidR="00166DDB" w:rsidRPr="00542628" w:rsidRDefault="00166DDB" w:rsidP="00BB0A87">
      <w:pPr>
        <w:spacing w:before="240" w:after="240" w:line="240" w:lineRule="auto"/>
        <w:jc w:val="both"/>
        <w:rPr>
          <w:rFonts w:ascii="Open Sans" w:eastAsia="Times New Roman" w:hAnsi="Open Sans" w:cs="Open Sans"/>
          <w:color w:val="666666"/>
          <w:sz w:val="24"/>
          <w:szCs w:val="24"/>
          <w:lang w:val="fr-FR" w:eastAsia="en-CA"/>
        </w:rPr>
      </w:pPr>
      <w:r w:rsidRPr="00542628">
        <w:rPr>
          <w:rFonts w:ascii="Open Sans" w:eastAsia="Times New Roman" w:hAnsi="Open Sans" w:cs="Open Sans"/>
          <w:color w:val="666666"/>
          <w:sz w:val="24"/>
          <w:szCs w:val="24"/>
          <w:lang w:val="fr-FR" w:eastAsia="en-CA"/>
        </w:rPr>
        <w:t>La loi fédérale adoptée en 2004</w:t>
      </w:r>
      <w:r w:rsidR="00C43902" w:rsidRPr="00542628">
        <w:rPr>
          <w:rFonts w:ascii="Open Sans" w:eastAsia="Times New Roman" w:hAnsi="Open Sans" w:cs="Open Sans"/>
          <w:color w:val="666666"/>
          <w:sz w:val="24"/>
          <w:szCs w:val="24"/>
          <w:lang w:val="fr-FR" w:eastAsia="en-CA"/>
        </w:rPr>
        <w:t> :</w:t>
      </w:r>
      <w:r w:rsidRPr="00542628">
        <w:rPr>
          <w:rFonts w:ascii="Open Sans" w:eastAsia="Times New Roman" w:hAnsi="Open Sans" w:cs="Open Sans"/>
          <w:color w:val="666666"/>
          <w:sz w:val="24"/>
          <w:szCs w:val="24"/>
          <w:lang w:val="fr-FR" w:eastAsia="en-CA"/>
        </w:rPr>
        <w:t xml:space="preserve"> la </w:t>
      </w:r>
      <w:r w:rsidRPr="00542628">
        <w:rPr>
          <w:rFonts w:ascii="Open Sans" w:eastAsia="Times New Roman" w:hAnsi="Open Sans" w:cs="Open Sans"/>
          <w:i/>
          <w:iCs/>
          <w:color w:val="666666"/>
          <w:sz w:val="24"/>
          <w:szCs w:val="24"/>
          <w:lang w:val="fr-FR" w:eastAsia="en-CA"/>
        </w:rPr>
        <w:t>Loi sur la protection des renseignements personnels et les documents électroniques</w:t>
      </w:r>
      <w:r w:rsidRPr="00542628">
        <w:rPr>
          <w:rFonts w:ascii="Open Sans" w:eastAsia="Times New Roman" w:hAnsi="Open Sans" w:cs="Open Sans"/>
          <w:color w:val="666666"/>
          <w:sz w:val="24"/>
          <w:szCs w:val="24"/>
          <w:lang w:val="fr-FR" w:eastAsia="en-CA"/>
        </w:rPr>
        <w:t xml:space="preserve"> (« </w:t>
      </w:r>
      <w:r w:rsidRPr="00542628">
        <w:rPr>
          <w:rFonts w:ascii="Open Sans" w:eastAsia="Times New Roman" w:hAnsi="Open Sans" w:cs="Open Sans"/>
          <w:b/>
          <w:bCs/>
          <w:color w:val="666666"/>
          <w:sz w:val="24"/>
          <w:szCs w:val="24"/>
          <w:lang w:val="fr-FR" w:eastAsia="en-CA"/>
        </w:rPr>
        <w:t>LPRPDE </w:t>
      </w:r>
      <w:r w:rsidRPr="00542628">
        <w:rPr>
          <w:rFonts w:ascii="Open Sans" w:eastAsia="Times New Roman" w:hAnsi="Open Sans" w:cs="Open Sans"/>
          <w:color w:val="666666"/>
          <w:sz w:val="24"/>
          <w:szCs w:val="24"/>
          <w:lang w:val="fr-FR" w:eastAsia="en-CA"/>
        </w:rPr>
        <w:t xml:space="preserve">») s’applique à toute organisation qui recueille, utilise ou divulgue des renseignements personnels dans le cadre de ses activités. La province du Québec </w:t>
      </w:r>
      <w:r w:rsidR="00C43902" w:rsidRPr="00542628">
        <w:rPr>
          <w:rFonts w:ascii="Open Sans" w:eastAsia="Times New Roman" w:hAnsi="Open Sans" w:cs="Open Sans"/>
          <w:color w:val="666666"/>
          <w:sz w:val="24"/>
          <w:szCs w:val="24"/>
          <w:lang w:val="fr-FR" w:eastAsia="en-CA"/>
        </w:rPr>
        <w:t xml:space="preserve">a adopté </w:t>
      </w:r>
      <w:r w:rsidR="00602A52">
        <w:rPr>
          <w:rFonts w:ascii="Open Sans" w:eastAsia="Times New Roman" w:hAnsi="Open Sans" w:cs="Open Sans"/>
          <w:color w:val="666666"/>
          <w:sz w:val="24"/>
          <w:szCs w:val="24"/>
          <w:lang w:val="fr-FR" w:eastAsia="en-CA"/>
        </w:rPr>
        <w:t xml:space="preserve">en </w:t>
      </w:r>
      <w:r w:rsidR="008D43EE" w:rsidRPr="00542628">
        <w:rPr>
          <w:rFonts w:ascii="Open Sans" w:eastAsia="Times New Roman" w:hAnsi="Open Sans" w:cs="Open Sans"/>
          <w:color w:val="666666"/>
          <w:sz w:val="24"/>
          <w:szCs w:val="24"/>
          <w:lang w:val="fr-FR" w:eastAsia="en-CA"/>
        </w:rPr>
        <w:t>2006</w:t>
      </w:r>
      <w:r w:rsidR="00973513">
        <w:rPr>
          <w:rFonts w:ascii="Open Sans" w:eastAsia="Times New Roman" w:hAnsi="Open Sans" w:cs="Open Sans"/>
          <w:color w:val="666666"/>
          <w:sz w:val="24"/>
          <w:szCs w:val="24"/>
          <w:lang w:val="fr-FR" w:eastAsia="en-CA"/>
        </w:rPr>
        <w:t xml:space="preserve"> la </w:t>
      </w:r>
      <w:r w:rsidR="00C43902" w:rsidRPr="00542628">
        <w:rPr>
          <w:rFonts w:ascii="Open Sans" w:eastAsia="Times New Roman" w:hAnsi="Open Sans" w:cs="Open Sans"/>
          <w:i/>
          <w:color w:val="666666"/>
          <w:sz w:val="24"/>
          <w:szCs w:val="24"/>
          <w:lang w:val="fr-FR" w:eastAsia="en-CA"/>
        </w:rPr>
        <w:t>Loi sur la protection des renseignements personnels dans le secteur privé</w:t>
      </w:r>
      <w:r w:rsidR="00E909C7" w:rsidRPr="00542628">
        <w:rPr>
          <w:rFonts w:ascii="Open Sans" w:eastAsia="Times New Roman" w:hAnsi="Open Sans" w:cs="Open Sans"/>
          <w:i/>
          <w:color w:val="666666"/>
          <w:sz w:val="24"/>
          <w:szCs w:val="24"/>
          <w:lang w:val="fr-FR" w:eastAsia="en-CA"/>
        </w:rPr>
        <w:t xml:space="preserve"> (Loi du Québec).</w:t>
      </w:r>
      <w:r w:rsidRPr="00542628">
        <w:rPr>
          <w:rFonts w:ascii="Open Sans" w:eastAsia="Times New Roman" w:hAnsi="Open Sans" w:cs="Open Sans"/>
          <w:color w:val="666666"/>
          <w:sz w:val="24"/>
          <w:szCs w:val="24"/>
          <w:lang w:val="fr-FR" w:eastAsia="en-CA"/>
        </w:rPr>
        <w:t xml:space="preserve"> La LPRPDE et la </w:t>
      </w:r>
      <w:r w:rsidR="00E909C7" w:rsidRPr="00542628">
        <w:rPr>
          <w:rFonts w:ascii="Open Sans" w:eastAsia="Times New Roman" w:hAnsi="Open Sans" w:cs="Open Sans"/>
          <w:color w:val="666666"/>
          <w:sz w:val="24"/>
          <w:szCs w:val="24"/>
          <w:lang w:val="fr-FR" w:eastAsia="en-CA"/>
        </w:rPr>
        <w:t>L</w:t>
      </w:r>
      <w:r w:rsidRPr="00542628">
        <w:rPr>
          <w:rFonts w:ascii="Open Sans" w:eastAsia="Times New Roman" w:hAnsi="Open Sans" w:cs="Open Sans"/>
          <w:color w:val="666666"/>
          <w:sz w:val="24"/>
          <w:szCs w:val="24"/>
          <w:lang w:val="fr-FR" w:eastAsia="en-CA"/>
        </w:rPr>
        <w:t>oi du Québec s’appliquent aux relations d’affaires qu’entretient ALPHAFIXE avec ses clients</w:t>
      </w:r>
      <w:r w:rsidR="00BD228E" w:rsidRPr="00542628">
        <w:rPr>
          <w:rFonts w:ascii="Open Sans" w:eastAsia="Times New Roman" w:hAnsi="Open Sans" w:cs="Open Sans"/>
          <w:color w:val="666666"/>
          <w:sz w:val="24"/>
          <w:szCs w:val="24"/>
          <w:lang w:val="fr-FR" w:eastAsia="en-CA"/>
        </w:rPr>
        <w:t xml:space="preserve"> et </w:t>
      </w:r>
      <w:r w:rsidRPr="00542628">
        <w:rPr>
          <w:rFonts w:ascii="Open Sans" w:eastAsia="Times New Roman" w:hAnsi="Open Sans" w:cs="Open Sans"/>
          <w:color w:val="666666"/>
          <w:sz w:val="24"/>
          <w:szCs w:val="24"/>
          <w:lang w:val="fr-FR" w:eastAsia="en-CA"/>
        </w:rPr>
        <w:t>ses employés</w:t>
      </w:r>
      <w:r w:rsidR="00E909C7" w:rsidRPr="00542628">
        <w:rPr>
          <w:rFonts w:ascii="Open Sans" w:eastAsia="Times New Roman" w:hAnsi="Open Sans" w:cs="Open Sans"/>
          <w:color w:val="666666"/>
          <w:sz w:val="24"/>
          <w:szCs w:val="24"/>
          <w:lang w:val="fr-FR" w:eastAsia="en-CA"/>
        </w:rPr>
        <w:t>.</w:t>
      </w:r>
    </w:p>
    <w:p w:rsidR="00166DDB" w:rsidRPr="00542628" w:rsidRDefault="00166DDB" w:rsidP="00BB0A87">
      <w:pPr>
        <w:spacing w:before="240" w:after="240" w:line="240" w:lineRule="auto"/>
        <w:jc w:val="both"/>
        <w:rPr>
          <w:rFonts w:ascii="Open Sans" w:eastAsia="Times New Roman" w:hAnsi="Open Sans" w:cs="Open Sans"/>
          <w:color w:val="666666"/>
          <w:sz w:val="24"/>
          <w:szCs w:val="24"/>
          <w:lang w:val="fr-FR" w:eastAsia="en-CA"/>
        </w:rPr>
      </w:pPr>
      <w:r w:rsidRPr="00542628">
        <w:rPr>
          <w:rFonts w:ascii="Open Sans" w:eastAsia="Times New Roman" w:hAnsi="Open Sans" w:cs="Open Sans"/>
          <w:color w:val="666666"/>
          <w:sz w:val="24"/>
          <w:szCs w:val="24"/>
          <w:lang w:val="fr-FR" w:eastAsia="en-CA"/>
        </w:rPr>
        <w:t>Nos dossiers peuvent contenir des données à la fois personnelles et confidentielles qui ne correspondent pas à la définition de « renseignement personnel ». En toutes circonstances, il est entendu que ALPHAFIXE doit assurer la confidentialité de tous les renseignements qui lui sont confiés.</w:t>
      </w:r>
    </w:p>
    <w:p w:rsidR="00166DDB" w:rsidRPr="00542628" w:rsidRDefault="00166DDB" w:rsidP="00BB0A87">
      <w:pPr>
        <w:spacing w:before="240" w:after="240" w:line="240" w:lineRule="auto"/>
        <w:jc w:val="both"/>
        <w:rPr>
          <w:rFonts w:ascii="Open Sans" w:eastAsia="Times New Roman" w:hAnsi="Open Sans" w:cs="Open Sans"/>
          <w:color w:val="666666"/>
          <w:sz w:val="24"/>
          <w:szCs w:val="24"/>
          <w:lang w:val="fr-FR" w:eastAsia="en-CA"/>
        </w:rPr>
      </w:pPr>
      <w:r w:rsidRPr="00542628">
        <w:rPr>
          <w:rFonts w:ascii="Open Sans" w:eastAsia="Times New Roman" w:hAnsi="Open Sans" w:cs="Open Sans"/>
          <w:color w:val="666666"/>
          <w:sz w:val="24"/>
          <w:szCs w:val="24"/>
          <w:lang w:val="fr-FR" w:eastAsia="en-CA"/>
        </w:rPr>
        <w:t>La présente politique fait état de nos normes en matière de collecte, d’utilisation et de stockage des renseignements personnels de nos clients</w:t>
      </w:r>
      <w:r w:rsidR="00795AFB" w:rsidRPr="00542628">
        <w:rPr>
          <w:rFonts w:ascii="Open Sans" w:eastAsia="Times New Roman" w:hAnsi="Open Sans" w:cs="Open Sans"/>
          <w:color w:val="666666"/>
          <w:sz w:val="24"/>
          <w:szCs w:val="24"/>
          <w:lang w:val="fr-FR" w:eastAsia="en-CA"/>
        </w:rPr>
        <w:t xml:space="preserve"> et </w:t>
      </w:r>
      <w:r w:rsidRPr="00542628">
        <w:rPr>
          <w:rFonts w:ascii="Open Sans" w:eastAsia="Times New Roman" w:hAnsi="Open Sans" w:cs="Open Sans"/>
          <w:color w:val="666666"/>
          <w:sz w:val="24"/>
          <w:szCs w:val="24"/>
          <w:lang w:val="fr-FR" w:eastAsia="en-CA"/>
        </w:rPr>
        <w:t>de nos employés</w:t>
      </w:r>
      <w:r w:rsidR="00795AFB" w:rsidRPr="00542628">
        <w:rPr>
          <w:rFonts w:ascii="Open Sans" w:eastAsia="Times New Roman" w:hAnsi="Open Sans" w:cs="Open Sans"/>
          <w:color w:val="666666"/>
          <w:sz w:val="24"/>
          <w:szCs w:val="24"/>
          <w:lang w:val="fr-FR" w:eastAsia="en-CA"/>
        </w:rPr>
        <w:t xml:space="preserve">. </w:t>
      </w:r>
      <w:r w:rsidRPr="00542628">
        <w:rPr>
          <w:rFonts w:ascii="Open Sans" w:eastAsia="Times New Roman" w:hAnsi="Open Sans" w:cs="Open Sans"/>
          <w:color w:val="666666"/>
          <w:sz w:val="24"/>
          <w:szCs w:val="24"/>
          <w:lang w:val="fr-FR" w:eastAsia="en-CA"/>
        </w:rPr>
        <w:t xml:space="preserve"> Elle établit également la façon dont nous préservons les renseignements personnels et accordons le droit d’accès à nos clients et à nos employés qui doivent les consulter. Les procédures connexes décrivent </w:t>
      </w:r>
      <w:r w:rsidR="00973513">
        <w:rPr>
          <w:rFonts w:ascii="Open Sans" w:eastAsia="Times New Roman" w:hAnsi="Open Sans" w:cs="Open Sans"/>
          <w:color w:val="666666"/>
          <w:sz w:val="24"/>
          <w:szCs w:val="24"/>
          <w:lang w:val="fr-FR" w:eastAsia="en-CA"/>
        </w:rPr>
        <w:t>l’a</w:t>
      </w:r>
      <w:r w:rsidRPr="00542628">
        <w:rPr>
          <w:rFonts w:ascii="Open Sans" w:eastAsia="Times New Roman" w:hAnsi="Open Sans" w:cs="Open Sans"/>
          <w:color w:val="666666"/>
          <w:sz w:val="24"/>
          <w:szCs w:val="24"/>
          <w:lang w:val="fr-FR" w:eastAsia="en-CA"/>
        </w:rPr>
        <w:t>pplication</w:t>
      </w:r>
      <w:r w:rsidR="00973513">
        <w:rPr>
          <w:rFonts w:ascii="Open Sans" w:eastAsia="Times New Roman" w:hAnsi="Open Sans" w:cs="Open Sans"/>
          <w:color w:val="666666"/>
          <w:sz w:val="24"/>
          <w:szCs w:val="24"/>
          <w:lang w:val="fr-FR" w:eastAsia="en-CA"/>
        </w:rPr>
        <w:t xml:space="preserve"> de la politique</w:t>
      </w:r>
      <w:r w:rsidRPr="00542628">
        <w:rPr>
          <w:rFonts w:ascii="Open Sans" w:eastAsia="Times New Roman" w:hAnsi="Open Sans" w:cs="Open Sans"/>
          <w:color w:val="666666"/>
          <w:sz w:val="24"/>
          <w:szCs w:val="24"/>
          <w:lang w:val="fr-FR" w:eastAsia="en-CA"/>
        </w:rPr>
        <w:t>.</w:t>
      </w:r>
    </w:p>
    <w:p w:rsidR="00166DDB" w:rsidRPr="00542628" w:rsidRDefault="00166DDB" w:rsidP="00BB0A87">
      <w:pPr>
        <w:spacing w:before="240" w:after="240" w:line="240" w:lineRule="auto"/>
        <w:jc w:val="both"/>
        <w:rPr>
          <w:rFonts w:ascii="Open Sans" w:eastAsia="Times New Roman" w:hAnsi="Open Sans" w:cs="Open Sans"/>
          <w:color w:val="666666"/>
          <w:sz w:val="24"/>
          <w:szCs w:val="24"/>
          <w:lang w:val="fr-FR" w:eastAsia="en-CA"/>
        </w:rPr>
      </w:pPr>
    </w:p>
    <w:p w:rsidR="00166DDB" w:rsidRPr="00542628" w:rsidRDefault="00166DDB" w:rsidP="00166DDB">
      <w:pPr>
        <w:spacing w:before="199" w:after="90" w:line="240" w:lineRule="atLeast"/>
        <w:outlineLvl w:val="1"/>
        <w:rPr>
          <w:rFonts w:ascii="Open Sans" w:eastAsia="Times New Roman" w:hAnsi="Open Sans" w:cs="Open Sans"/>
          <w:color w:val="000000"/>
          <w:sz w:val="24"/>
          <w:szCs w:val="24"/>
          <w:lang w:val="fr-FR" w:eastAsia="en-CA"/>
        </w:rPr>
      </w:pPr>
      <w:r w:rsidRPr="00542628">
        <w:rPr>
          <w:rFonts w:ascii="Open Sans" w:eastAsia="Times New Roman" w:hAnsi="Open Sans" w:cs="Open Sans"/>
          <w:b/>
          <w:color w:val="000000"/>
          <w:sz w:val="24"/>
          <w:szCs w:val="24"/>
          <w:lang w:val="fr-FR" w:eastAsia="en-CA"/>
        </w:rPr>
        <w:t>Détermination des motifs</w:t>
      </w:r>
    </w:p>
    <w:p w:rsidR="00166DDB" w:rsidRPr="00542628" w:rsidRDefault="00166DDB" w:rsidP="00166DDB">
      <w:pPr>
        <w:spacing w:before="240" w:after="240" w:line="300" w:lineRule="atLeast"/>
        <w:outlineLvl w:val="2"/>
        <w:rPr>
          <w:rFonts w:ascii="Open Sans" w:eastAsia="Times New Roman" w:hAnsi="Open Sans" w:cs="Open Sans"/>
          <w:color w:val="000000"/>
          <w:sz w:val="24"/>
          <w:szCs w:val="24"/>
          <w:lang w:val="fr-FR" w:eastAsia="en-CA"/>
        </w:rPr>
      </w:pPr>
      <w:r w:rsidRPr="00542628">
        <w:rPr>
          <w:rFonts w:ascii="Open Sans" w:eastAsia="Times New Roman" w:hAnsi="Open Sans" w:cs="Open Sans"/>
          <w:color w:val="000000"/>
          <w:sz w:val="24"/>
          <w:szCs w:val="24"/>
          <w:lang w:val="fr-FR" w:eastAsia="en-CA"/>
        </w:rPr>
        <w:t>Pour les clients</w:t>
      </w:r>
    </w:p>
    <w:p w:rsidR="00166DDB" w:rsidRPr="00542628" w:rsidRDefault="00166DDB" w:rsidP="003A7DDF">
      <w:pPr>
        <w:spacing w:before="240" w:after="240" w:line="240" w:lineRule="auto"/>
        <w:jc w:val="both"/>
        <w:rPr>
          <w:rFonts w:ascii="Open Sans" w:eastAsia="Times New Roman" w:hAnsi="Open Sans" w:cs="Open Sans"/>
          <w:color w:val="666666"/>
          <w:sz w:val="24"/>
          <w:szCs w:val="24"/>
          <w:lang w:val="fr-FR" w:eastAsia="en-CA"/>
        </w:rPr>
      </w:pPr>
      <w:r w:rsidRPr="00542628">
        <w:rPr>
          <w:rFonts w:ascii="Open Sans" w:eastAsia="Times New Roman" w:hAnsi="Open Sans" w:cs="Open Sans"/>
          <w:color w:val="666666"/>
          <w:sz w:val="24"/>
          <w:szCs w:val="24"/>
          <w:lang w:val="fr-FR" w:eastAsia="en-CA"/>
        </w:rPr>
        <w:t xml:space="preserve">L’objectif de la collecte et de la vérification des données comporte deux volets: assurer la protection des clients </w:t>
      </w:r>
      <w:proofErr w:type="gramStart"/>
      <w:r w:rsidRPr="00542628">
        <w:rPr>
          <w:rFonts w:ascii="Open Sans" w:eastAsia="Times New Roman" w:hAnsi="Open Sans" w:cs="Open Sans"/>
          <w:color w:val="666666"/>
          <w:sz w:val="24"/>
          <w:szCs w:val="24"/>
          <w:lang w:val="fr-FR" w:eastAsia="en-CA"/>
        </w:rPr>
        <w:t>de ALPHAFIXE</w:t>
      </w:r>
      <w:proofErr w:type="gramEnd"/>
      <w:r w:rsidRPr="00542628">
        <w:rPr>
          <w:rFonts w:ascii="Open Sans" w:eastAsia="Times New Roman" w:hAnsi="Open Sans" w:cs="Open Sans"/>
          <w:color w:val="666666"/>
          <w:sz w:val="24"/>
          <w:szCs w:val="24"/>
          <w:lang w:val="fr-FR" w:eastAsia="en-CA"/>
        </w:rPr>
        <w:t xml:space="preserve"> en les aidants à établir les objectifs de placement, la tolérance au risque ainsi que la pertinence des </w:t>
      </w:r>
      <w:r w:rsidRPr="00542628">
        <w:rPr>
          <w:rFonts w:ascii="Open Sans" w:eastAsia="Times New Roman" w:hAnsi="Open Sans" w:cs="Open Sans"/>
          <w:color w:val="666666"/>
          <w:sz w:val="24"/>
          <w:szCs w:val="24"/>
          <w:lang w:val="fr-FR" w:eastAsia="en-CA"/>
        </w:rPr>
        <w:lastRenderedPageBreak/>
        <w:t xml:space="preserve">placements; et répondre aux exigences juridiques et réglementaires </w:t>
      </w:r>
      <w:r w:rsidR="00973513">
        <w:rPr>
          <w:rFonts w:ascii="Open Sans" w:eastAsia="Times New Roman" w:hAnsi="Open Sans" w:cs="Open Sans"/>
          <w:color w:val="666666"/>
          <w:sz w:val="24"/>
          <w:szCs w:val="24"/>
          <w:lang w:val="fr-FR" w:eastAsia="en-CA"/>
        </w:rPr>
        <w:t xml:space="preserve">applicables à </w:t>
      </w:r>
      <w:r w:rsidR="00B70E2F" w:rsidRPr="00542628">
        <w:rPr>
          <w:rFonts w:ascii="Open Sans" w:eastAsia="Times New Roman" w:hAnsi="Open Sans" w:cs="Open Sans"/>
          <w:color w:val="666666"/>
          <w:sz w:val="24"/>
          <w:szCs w:val="24"/>
          <w:lang w:val="fr-FR" w:eastAsia="en-CA"/>
        </w:rPr>
        <w:t>ALPHAFIXE</w:t>
      </w:r>
      <w:r w:rsidRPr="00542628">
        <w:rPr>
          <w:rFonts w:ascii="Open Sans" w:eastAsia="Times New Roman" w:hAnsi="Open Sans" w:cs="Open Sans"/>
          <w:color w:val="666666"/>
          <w:sz w:val="24"/>
          <w:szCs w:val="24"/>
          <w:lang w:val="fr-FR" w:eastAsia="en-CA"/>
        </w:rPr>
        <w:t>, y compris la présence possible d’initiés ou de relations de contrôle, la prévention du blanchiment d’argent et les exigences en matière de déclarations fiscales.</w:t>
      </w:r>
    </w:p>
    <w:p w:rsidR="00166DDB" w:rsidRPr="00542628" w:rsidRDefault="00166DDB" w:rsidP="003A7DDF">
      <w:pPr>
        <w:spacing w:before="240" w:after="240" w:line="300" w:lineRule="atLeast"/>
        <w:jc w:val="both"/>
        <w:outlineLvl w:val="2"/>
        <w:rPr>
          <w:rFonts w:ascii="Open Sans" w:eastAsia="Times New Roman" w:hAnsi="Open Sans" w:cs="Open Sans"/>
          <w:color w:val="000000"/>
          <w:sz w:val="24"/>
          <w:szCs w:val="24"/>
          <w:lang w:val="fr-FR" w:eastAsia="en-CA"/>
        </w:rPr>
      </w:pPr>
      <w:r w:rsidRPr="00542628">
        <w:rPr>
          <w:rFonts w:ascii="Open Sans" w:eastAsia="Times New Roman" w:hAnsi="Open Sans" w:cs="Open Sans"/>
          <w:color w:val="000000"/>
          <w:sz w:val="24"/>
          <w:szCs w:val="24"/>
          <w:lang w:val="fr-FR" w:eastAsia="en-CA"/>
        </w:rPr>
        <w:t>Pour les employés</w:t>
      </w:r>
    </w:p>
    <w:p w:rsidR="00166DDB" w:rsidRPr="00542628" w:rsidRDefault="00166DDB" w:rsidP="003A7DDF">
      <w:pPr>
        <w:spacing w:before="240" w:after="240" w:line="240" w:lineRule="auto"/>
        <w:jc w:val="both"/>
        <w:rPr>
          <w:rFonts w:ascii="Open Sans" w:eastAsia="Times New Roman" w:hAnsi="Open Sans" w:cs="Open Sans"/>
          <w:color w:val="666666"/>
          <w:sz w:val="24"/>
          <w:szCs w:val="24"/>
          <w:lang w:val="fr-FR" w:eastAsia="en-CA"/>
        </w:rPr>
      </w:pPr>
      <w:r w:rsidRPr="00542628">
        <w:rPr>
          <w:rFonts w:ascii="Open Sans" w:eastAsia="Times New Roman" w:hAnsi="Open Sans" w:cs="Open Sans"/>
          <w:color w:val="666666"/>
          <w:sz w:val="24"/>
          <w:szCs w:val="24"/>
          <w:lang w:val="fr-FR" w:eastAsia="en-CA"/>
        </w:rPr>
        <w:t>Les renseignements personnels recueillis doivent être utilisés dans le cadre du contrat de travail conclu entre ALPHAFIXE et l’employé</w:t>
      </w:r>
      <w:r w:rsidR="00B70E2F" w:rsidRPr="00542628">
        <w:rPr>
          <w:rFonts w:ascii="Open Sans" w:eastAsia="Times New Roman" w:hAnsi="Open Sans" w:cs="Open Sans"/>
          <w:color w:val="666666"/>
          <w:sz w:val="24"/>
          <w:szCs w:val="24"/>
          <w:lang w:val="fr-FR" w:eastAsia="en-CA"/>
        </w:rPr>
        <w:t>.</w:t>
      </w:r>
    </w:p>
    <w:p w:rsidR="00166DDB" w:rsidRPr="00542628" w:rsidRDefault="00166DDB" w:rsidP="003A7DDF">
      <w:pPr>
        <w:spacing w:before="240" w:after="240" w:line="240" w:lineRule="auto"/>
        <w:jc w:val="both"/>
        <w:rPr>
          <w:rFonts w:ascii="Open Sans" w:eastAsia="Times New Roman" w:hAnsi="Open Sans" w:cs="Open Sans"/>
          <w:color w:val="666666"/>
          <w:sz w:val="24"/>
          <w:szCs w:val="24"/>
          <w:lang w:val="fr-FR" w:eastAsia="en-CA"/>
        </w:rPr>
      </w:pPr>
    </w:p>
    <w:p w:rsidR="00166DDB" w:rsidRPr="00542628" w:rsidRDefault="00166DDB" w:rsidP="003A7DDF">
      <w:pPr>
        <w:spacing w:before="199" w:after="90" w:line="240" w:lineRule="atLeast"/>
        <w:jc w:val="both"/>
        <w:outlineLvl w:val="1"/>
        <w:rPr>
          <w:rFonts w:ascii="Open Sans" w:eastAsia="Times New Roman" w:hAnsi="Open Sans" w:cs="Open Sans"/>
          <w:color w:val="000000"/>
          <w:sz w:val="24"/>
          <w:szCs w:val="24"/>
          <w:lang w:val="fr-FR" w:eastAsia="en-CA"/>
        </w:rPr>
      </w:pPr>
      <w:r w:rsidRPr="00542628">
        <w:rPr>
          <w:rFonts w:ascii="Open Sans" w:eastAsia="Times New Roman" w:hAnsi="Open Sans" w:cs="Open Sans"/>
          <w:b/>
          <w:color w:val="000000"/>
          <w:sz w:val="24"/>
          <w:szCs w:val="24"/>
          <w:lang w:val="fr-FR" w:eastAsia="en-CA"/>
        </w:rPr>
        <w:t>Limitation d’utilisation, de divulgation et de conservation</w:t>
      </w:r>
    </w:p>
    <w:p w:rsidR="00166DDB" w:rsidRPr="00542628" w:rsidRDefault="00166DDB" w:rsidP="003A7DDF">
      <w:pPr>
        <w:spacing w:before="240" w:after="240" w:line="240" w:lineRule="auto"/>
        <w:jc w:val="both"/>
        <w:rPr>
          <w:rFonts w:ascii="Open Sans" w:eastAsia="Times New Roman" w:hAnsi="Open Sans" w:cs="Open Sans"/>
          <w:color w:val="666666"/>
          <w:sz w:val="24"/>
          <w:szCs w:val="24"/>
          <w:lang w:val="fr-FR" w:eastAsia="en-CA"/>
        </w:rPr>
      </w:pPr>
      <w:r w:rsidRPr="00542628">
        <w:rPr>
          <w:rFonts w:ascii="Open Sans" w:eastAsia="Times New Roman" w:hAnsi="Open Sans" w:cs="Open Sans"/>
          <w:color w:val="666666"/>
          <w:sz w:val="24"/>
          <w:szCs w:val="24"/>
          <w:lang w:val="fr-FR" w:eastAsia="en-CA"/>
        </w:rPr>
        <w:t>Lorsque des renseignements personnels sont recueillis auprès des clients, ces données doivent être conservées pour la période durant laquelle le client maintient un compte chez ALPHAFIXE et pour une période donnée suivant la fermeture d’un compte, laquelle est prévue par la loi ou la réglementation en vigueur. Lorsque les renseignements personnels ne sont plus requis, ils doivent être détruits de façon sécuritaire.</w:t>
      </w:r>
    </w:p>
    <w:p w:rsidR="00166DDB" w:rsidRPr="00542628" w:rsidRDefault="00166DDB" w:rsidP="003A7DDF">
      <w:pPr>
        <w:spacing w:before="240" w:after="240" w:line="240" w:lineRule="auto"/>
        <w:jc w:val="both"/>
        <w:rPr>
          <w:rFonts w:ascii="Open Sans" w:eastAsia="Times New Roman" w:hAnsi="Open Sans" w:cs="Open Sans"/>
          <w:color w:val="666666"/>
          <w:sz w:val="24"/>
          <w:szCs w:val="24"/>
          <w:lang w:val="fr-FR" w:eastAsia="en-CA"/>
        </w:rPr>
      </w:pPr>
      <w:r w:rsidRPr="00542628">
        <w:rPr>
          <w:rFonts w:ascii="Open Sans" w:eastAsia="Times New Roman" w:hAnsi="Open Sans" w:cs="Open Sans"/>
          <w:color w:val="666666"/>
          <w:sz w:val="24"/>
          <w:szCs w:val="24"/>
          <w:lang w:val="fr-FR" w:eastAsia="en-CA"/>
        </w:rPr>
        <w:t xml:space="preserve">Les données personnelles recueillies auprès d’un employé  seront conservées tant que </w:t>
      </w:r>
      <w:r w:rsidR="00C46BD5" w:rsidRPr="00542628">
        <w:rPr>
          <w:rFonts w:ascii="Open Sans" w:eastAsia="Times New Roman" w:hAnsi="Open Sans" w:cs="Open Sans"/>
          <w:color w:val="666666"/>
          <w:sz w:val="24"/>
          <w:szCs w:val="24"/>
          <w:lang w:val="fr-FR" w:eastAsia="en-CA"/>
        </w:rPr>
        <w:t xml:space="preserve">ce dernier </w:t>
      </w:r>
      <w:r w:rsidRPr="00542628">
        <w:rPr>
          <w:rFonts w:ascii="Open Sans" w:eastAsia="Times New Roman" w:hAnsi="Open Sans" w:cs="Open Sans"/>
          <w:color w:val="666666"/>
          <w:sz w:val="24"/>
          <w:szCs w:val="24"/>
          <w:lang w:val="fr-FR" w:eastAsia="en-CA"/>
        </w:rPr>
        <w:t xml:space="preserve">évolue au sein </w:t>
      </w:r>
      <w:proofErr w:type="gramStart"/>
      <w:r w:rsidRPr="00542628">
        <w:rPr>
          <w:rFonts w:ascii="Open Sans" w:eastAsia="Times New Roman" w:hAnsi="Open Sans" w:cs="Open Sans"/>
          <w:color w:val="666666"/>
          <w:sz w:val="24"/>
          <w:szCs w:val="24"/>
          <w:lang w:val="fr-FR" w:eastAsia="en-CA"/>
        </w:rPr>
        <w:t>de ALPHAFIXE</w:t>
      </w:r>
      <w:proofErr w:type="gramEnd"/>
      <w:r w:rsidRPr="00542628">
        <w:rPr>
          <w:rFonts w:ascii="Open Sans" w:eastAsia="Times New Roman" w:hAnsi="Open Sans" w:cs="Open Sans"/>
          <w:color w:val="666666"/>
          <w:sz w:val="24"/>
          <w:szCs w:val="24"/>
          <w:lang w:val="fr-FR" w:eastAsia="en-CA"/>
        </w:rPr>
        <w:t xml:space="preserve"> et pour une période donnée suivant la cessation d’emploi ou la fin du contrat, laquelle est prévue par la loi ou la réglementation en vigueur.</w:t>
      </w:r>
    </w:p>
    <w:p w:rsidR="00166DDB" w:rsidRPr="00542628" w:rsidRDefault="00166DDB" w:rsidP="003A7DDF">
      <w:pPr>
        <w:spacing w:before="240" w:after="240" w:line="240" w:lineRule="auto"/>
        <w:jc w:val="both"/>
        <w:rPr>
          <w:rFonts w:ascii="Open Sans" w:eastAsia="Times New Roman" w:hAnsi="Open Sans" w:cs="Open Sans"/>
          <w:color w:val="666666"/>
          <w:sz w:val="24"/>
          <w:szCs w:val="24"/>
          <w:lang w:val="fr-FR" w:eastAsia="en-CA"/>
        </w:rPr>
      </w:pPr>
      <w:r w:rsidRPr="00542628">
        <w:rPr>
          <w:rFonts w:ascii="Open Sans" w:eastAsia="Times New Roman" w:hAnsi="Open Sans" w:cs="Open Sans"/>
          <w:color w:val="666666"/>
          <w:sz w:val="24"/>
          <w:szCs w:val="24"/>
          <w:lang w:val="fr-FR" w:eastAsia="en-CA"/>
        </w:rPr>
        <w:t>En tant que gestionnaire de portefeuille, ALPHAFIXE pourrait, dans certains cas, devoir fournir des renseignements personnels obtenus auprès de ses clients, de ses employés ou de</w:t>
      </w:r>
      <w:r w:rsidR="00875DCC" w:rsidRPr="00542628">
        <w:rPr>
          <w:rFonts w:ascii="Open Sans" w:eastAsia="Times New Roman" w:hAnsi="Open Sans" w:cs="Open Sans"/>
          <w:color w:val="666666"/>
          <w:sz w:val="24"/>
          <w:szCs w:val="24"/>
          <w:lang w:val="fr-FR" w:eastAsia="en-CA"/>
        </w:rPr>
        <w:t xml:space="preserve"> fournisseurs </w:t>
      </w:r>
      <w:r w:rsidR="00C46BD5" w:rsidRPr="00542628">
        <w:rPr>
          <w:rFonts w:ascii="Open Sans" w:eastAsia="Times New Roman" w:hAnsi="Open Sans" w:cs="Open Sans"/>
          <w:color w:val="666666"/>
          <w:sz w:val="24"/>
          <w:szCs w:val="24"/>
          <w:lang w:val="fr-FR" w:eastAsia="en-CA"/>
        </w:rPr>
        <w:t>externes</w:t>
      </w:r>
      <w:r w:rsidRPr="00542628">
        <w:rPr>
          <w:rFonts w:ascii="Open Sans" w:eastAsia="Times New Roman" w:hAnsi="Open Sans" w:cs="Open Sans"/>
          <w:color w:val="666666"/>
          <w:sz w:val="24"/>
          <w:szCs w:val="24"/>
          <w:lang w:val="fr-FR" w:eastAsia="en-CA"/>
        </w:rPr>
        <w:t xml:space="preserve"> à des entreprises ou à des agences gouvernementales, de réglementation et d’autoréglementation. Ces entités sont tenues d’assurer la confidentialité des renseignements personnels fournis par </w:t>
      </w:r>
      <w:r w:rsidR="00875DCC" w:rsidRPr="00542628">
        <w:rPr>
          <w:rFonts w:ascii="Open Sans" w:eastAsia="Times New Roman" w:hAnsi="Open Sans" w:cs="Open Sans"/>
          <w:color w:val="666666"/>
          <w:sz w:val="24"/>
          <w:szCs w:val="24"/>
          <w:lang w:val="fr-FR" w:eastAsia="en-CA"/>
        </w:rPr>
        <w:t>ALPHAFIXE</w:t>
      </w:r>
      <w:r w:rsidRPr="00542628">
        <w:rPr>
          <w:rFonts w:ascii="Open Sans" w:eastAsia="Times New Roman" w:hAnsi="Open Sans" w:cs="Open Sans"/>
          <w:color w:val="666666"/>
          <w:sz w:val="24"/>
          <w:szCs w:val="24"/>
          <w:lang w:val="fr-FR" w:eastAsia="en-CA"/>
        </w:rPr>
        <w:t>. La transmission de renseignements personnels s’effectuera avec le consentement de la personne concernée, sauf si la loi l’exige.</w:t>
      </w:r>
    </w:p>
    <w:p w:rsidR="00166DDB" w:rsidRDefault="00166DDB" w:rsidP="003A7DDF">
      <w:pPr>
        <w:spacing w:before="240" w:after="240" w:line="240" w:lineRule="auto"/>
        <w:jc w:val="both"/>
        <w:rPr>
          <w:rFonts w:ascii="Open Sans" w:eastAsia="Times New Roman" w:hAnsi="Open Sans" w:cs="Open Sans"/>
          <w:color w:val="666666"/>
          <w:sz w:val="24"/>
          <w:szCs w:val="24"/>
          <w:lang w:val="fr-FR" w:eastAsia="en-CA"/>
        </w:rPr>
      </w:pPr>
      <w:r w:rsidRPr="00542628">
        <w:rPr>
          <w:rFonts w:ascii="Open Sans" w:eastAsia="Times New Roman" w:hAnsi="Open Sans" w:cs="Open Sans"/>
          <w:color w:val="666666"/>
          <w:sz w:val="24"/>
          <w:szCs w:val="24"/>
          <w:lang w:val="fr-FR" w:eastAsia="en-CA"/>
        </w:rPr>
        <w:t xml:space="preserve">Les renseignements personnels ne doivent pas être conservés plus longtemps que </w:t>
      </w:r>
      <w:r w:rsidR="00795AFB" w:rsidRPr="00542628">
        <w:rPr>
          <w:rFonts w:ascii="Open Sans" w:eastAsia="Times New Roman" w:hAnsi="Open Sans" w:cs="Open Sans"/>
          <w:color w:val="666666"/>
          <w:sz w:val="24"/>
          <w:szCs w:val="24"/>
          <w:lang w:val="fr-FR" w:eastAsia="en-CA"/>
        </w:rPr>
        <w:t>nécessaire pour la réalisation des fins déterminées.</w:t>
      </w:r>
      <w:r w:rsidR="00245AC0">
        <w:rPr>
          <w:rFonts w:ascii="Open Sans" w:eastAsia="Times New Roman" w:hAnsi="Open Sans" w:cs="Open Sans"/>
          <w:color w:val="666666"/>
          <w:sz w:val="24"/>
          <w:szCs w:val="24"/>
          <w:lang w:val="fr-FR" w:eastAsia="en-CA"/>
        </w:rPr>
        <w:t xml:space="preserve"> Par la suite</w:t>
      </w:r>
      <w:r w:rsidR="00973513">
        <w:rPr>
          <w:rFonts w:ascii="Open Sans" w:eastAsia="Times New Roman" w:hAnsi="Open Sans" w:cs="Open Sans"/>
          <w:color w:val="666666"/>
          <w:sz w:val="24"/>
          <w:szCs w:val="24"/>
          <w:lang w:val="fr-FR" w:eastAsia="en-CA"/>
        </w:rPr>
        <w:t>,</w:t>
      </w:r>
      <w:r w:rsidR="00245AC0">
        <w:rPr>
          <w:rFonts w:ascii="Open Sans" w:eastAsia="Times New Roman" w:hAnsi="Open Sans" w:cs="Open Sans"/>
          <w:color w:val="666666"/>
          <w:sz w:val="24"/>
          <w:szCs w:val="24"/>
          <w:lang w:val="fr-FR" w:eastAsia="en-CA"/>
        </w:rPr>
        <w:t xml:space="preserve"> les renseignements seront détruits ou entreposés de façon sécuritaire.</w:t>
      </w:r>
    </w:p>
    <w:p w:rsidR="003A7DDF" w:rsidRDefault="003A7DDF" w:rsidP="003A7DDF">
      <w:pPr>
        <w:spacing w:before="240" w:after="240" w:line="240" w:lineRule="auto"/>
        <w:jc w:val="both"/>
        <w:rPr>
          <w:rFonts w:ascii="Open Sans" w:eastAsia="Times New Roman" w:hAnsi="Open Sans" w:cs="Open Sans"/>
          <w:color w:val="666666"/>
          <w:sz w:val="24"/>
          <w:szCs w:val="24"/>
          <w:lang w:val="fr-FR" w:eastAsia="en-CA"/>
        </w:rPr>
      </w:pPr>
    </w:p>
    <w:p w:rsidR="003A7DDF" w:rsidRPr="00542628" w:rsidRDefault="003A7DDF" w:rsidP="003A7DDF">
      <w:pPr>
        <w:spacing w:before="240" w:after="240" w:line="240" w:lineRule="auto"/>
        <w:jc w:val="both"/>
        <w:rPr>
          <w:rFonts w:ascii="Open Sans" w:eastAsia="Times New Roman" w:hAnsi="Open Sans" w:cs="Open Sans"/>
          <w:color w:val="666666"/>
          <w:sz w:val="24"/>
          <w:szCs w:val="24"/>
          <w:lang w:val="fr-FR" w:eastAsia="en-CA"/>
        </w:rPr>
      </w:pPr>
    </w:p>
    <w:p w:rsidR="00166DDB" w:rsidRPr="00542628" w:rsidRDefault="00166DDB" w:rsidP="003A7DDF">
      <w:pPr>
        <w:spacing w:before="199" w:after="90" w:line="240" w:lineRule="atLeast"/>
        <w:jc w:val="both"/>
        <w:outlineLvl w:val="1"/>
        <w:rPr>
          <w:rFonts w:ascii="Open Sans" w:eastAsia="Times New Roman" w:hAnsi="Open Sans" w:cs="Open Sans"/>
          <w:color w:val="000000"/>
          <w:sz w:val="24"/>
          <w:szCs w:val="24"/>
          <w:lang w:val="fr-FR" w:eastAsia="en-CA"/>
        </w:rPr>
      </w:pPr>
      <w:r w:rsidRPr="00542628">
        <w:rPr>
          <w:rFonts w:ascii="Open Sans" w:eastAsia="Times New Roman" w:hAnsi="Open Sans" w:cs="Open Sans"/>
          <w:b/>
          <w:bCs/>
          <w:color w:val="000000"/>
          <w:sz w:val="24"/>
          <w:szCs w:val="24"/>
          <w:lang w:val="fr-FR" w:eastAsia="en-CA"/>
        </w:rPr>
        <w:lastRenderedPageBreak/>
        <w:t>Responsabilité</w:t>
      </w:r>
    </w:p>
    <w:p w:rsidR="00166DDB" w:rsidRPr="00542628" w:rsidRDefault="00166DDB" w:rsidP="003A7DDF">
      <w:pPr>
        <w:spacing w:before="240" w:after="240" w:line="240" w:lineRule="auto"/>
        <w:jc w:val="both"/>
        <w:rPr>
          <w:rFonts w:ascii="Open Sans" w:eastAsia="Times New Roman" w:hAnsi="Open Sans" w:cs="Open Sans"/>
          <w:color w:val="666666"/>
          <w:sz w:val="24"/>
          <w:szCs w:val="24"/>
          <w:lang w:val="fr-FR" w:eastAsia="en-CA"/>
        </w:rPr>
      </w:pPr>
      <w:r w:rsidRPr="00542628">
        <w:rPr>
          <w:rFonts w:ascii="Open Sans" w:eastAsia="Times New Roman" w:hAnsi="Open Sans" w:cs="Open Sans"/>
          <w:color w:val="666666"/>
          <w:sz w:val="24"/>
          <w:szCs w:val="24"/>
          <w:lang w:val="fr-FR" w:eastAsia="en-CA"/>
        </w:rPr>
        <w:t xml:space="preserve">Tous les employés sont tenus de se conformer à la politique et aux procédures établies par ALPHAFIXE pour assurer la confidentialité </w:t>
      </w:r>
      <w:r w:rsidR="00795AFB" w:rsidRPr="00542628">
        <w:rPr>
          <w:rFonts w:ascii="Open Sans" w:eastAsia="Times New Roman" w:hAnsi="Open Sans" w:cs="Open Sans"/>
          <w:color w:val="666666"/>
          <w:sz w:val="24"/>
          <w:szCs w:val="24"/>
          <w:lang w:val="fr-FR" w:eastAsia="en-CA"/>
        </w:rPr>
        <w:t xml:space="preserve">et la protection </w:t>
      </w:r>
      <w:r w:rsidRPr="00542628">
        <w:rPr>
          <w:rFonts w:ascii="Open Sans" w:eastAsia="Times New Roman" w:hAnsi="Open Sans" w:cs="Open Sans"/>
          <w:color w:val="666666"/>
          <w:sz w:val="24"/>
          <w:szCs w:val="24"/>
          <w:lang w:val="fr-FR" w:eastAsia="en-CA"/>
        </w:rPr>
        <w:t>des renseignements personnels de ses clients.</w:t>
      </w:r>
    </w:p>
    <w:p w:rsidR="007E2974" w:rsidRDefault="007E2974" w:rsidP="003A7DDF">
      <w:pPr>
        <w:spacing w:before="199" w:after="90" w:line="240" w:lineRule="atLeast"/>
        <w:jc w:val="both"/>
        <w:outlineLvl w:val="1"/>
        <w:rPr>
          <w:rFonts w:ascii="Open Sans" w:eastAsia="Times New Roman" w:hAnsi="Open Sans" w:cs="Open Sans"/>
          <w:b/>
          <w:bCs/>
          <w:color w:val="000000"/>
          <w:sz w:val="24"/>
          <w:szCs w:val="24"/>
          <w:lang w:val="fr-FR" w:eastAsia="en-CA"/>
        </w:rPr>
      </w:pPr>
    </w:p>
    <w:p w:rsidR="00166DDB" w:rsidRPr="00542628" w:rsidRDefault="00166DDB" w:rsidP="003A7DDF">
      <w:pPr>
        <w:spacing w:before="199" w:after="90" w:line="240" w:lineRule="atLeast"/>
        <w:jc w:val="both"/>
        <w:outlineLvl w:val="1"/>
        <w:rPr>
          <w:rFonts w:ascii="Open Sans" w:eastAsia="Times New Roman" w:hAnsi="Open Sans" w:cs="Open Sans"/>
          <w:color w:val="000000"/>
          <w:sz w:val="24"/>
          <w:szCs w:val="24"/>
          <w:lang w:val="fr-FR" w:eastAsia="en-CA"/>
        </w:rPr>
      </w:pPr>
      <w:r w:rsidRPr="00542628">
        <w:rPr>
          <w:rFonts w:ascii="Open Sans" w:eastAsia="Times New Roman" w:hAnsi="Open Sans" w:cs="Open Sans"/>
          <w:b/>
          <w:bCs/>
          <w:color w:val="000000"/>
          <w:sz w:val="24"/>
          <w:szCs w:val="24"/>
          <w:lang w:val="fr-FR" w:eastAsia="en-CA"/>
        </w:rPr>
        <w:t>Exactitude</w:t>
      </w:r>
    </w:p>
    <w:p w:rsidR="00166DDB" w:rsidRPr="00542628" w:rsidRDefault="00166DDB" w:rsidP="003A7DDF">
      <w:pPr>
        <w:spacing w:before="240" w:after="240" w:line="240" w:lineRule="auto"/>
        <w:jc w:val="both"/>
        <w:rPr>
          <w:rFonts w:ascii="Open Sans" w:eastAsia="Times New Roman" w:hAnsi="Open Sans" w:cs="Open Sans"/>
          <w:color w:val="666666"/>
          <w:sz w:val="24"/>
          <w:szCs w:val="24"/>
          <w:lang w:val="fr-FR" w:eastAsia="en-CA"/>
        </w:rPr>
      </w:pPr>
      <w:r w:rsidRPr="00542628">
        <w:rPr>
          <w:rFonts w:ascii="Open Sans" w:eastAsia="Times New Roman" w:hAnsi="Open Sans" w:cs="Open Sans"/>
          <w:color w:val="666666"/>
          <w:sz w:val="24"/>
          <w:szCs w:val="24"/>
          <w:lang w:val="fr-FR" w:eastAsia="en-CA"/>
        </w:rPr>
        <w:t>ALPHAFIXE s’engage à tenir des registres exacts en ce qui a trait aux renseignements personnels de ses clients. De temps à autre, ALPHAFIXE exigera qu’une mise à jour de la documentation du compte soit effectuée pour assurer l’exhaustivité et l’exactitude des renseignements personnels.</w:t>
      </w:r>
    </w:p>
    <w:p w:rsidR="00166DDB" w:rsidRPr="00542628" w:rsidRDefault="00166DDB" w:rsidP="003A7DDF">
      <w:pPr>
        <w:spacing w:before="240" w:after="240" w:line="240" w:lineRule="auto"/>
        <w:jc w:val="both"/>
        <w:rPr>
          <w:rFonts w:ascii="Open Sans" w:eastAsia="Times New Roman" w:hAnsi="Open Sans" w:cs="Open Sans"/>
          <w:color w:val="666666"/>
          <w:sz w:val="24"/>
          <w:szCs w:val="24"/>
          <w:lang w:val="fr-FR" w:eastAsia="en-CA"/>
        </w:rPr>
      </w:pPr>
    </w:p>
    <w:p w:rsidR="00166DDB" w:rsidRPr="00542628" w:rsidRDefault="00166DDB" w:rsidP="003A7DDF">
      <w:pPr>
        <w:spacing w:before="199" w:after="90" w:line="240" w:lineRule="atLeast"/>
        <w:jc w:val="both"/>
        <w:outlineLvl w:val="1"/>
        <w:rPr>
          <w:rFonts w:ascii="Open Sans" w:eastAsia="Times New Roman" w:hAnsi="Open Sans" w:cs="Open Sans"/>
          <w:color w:val="000000"/>
          <w:sz w:val="24"/>
          <w:szCs w:val="24"/>
          <w:lang w:val="fr-FR" w:eastAsia="en-CA"/>
        </w:rPr>
      </w:pPr>
      <w:r w:rsidRPr="00542628">
        <w:rPr>
          <w:rFonts w:ascii="Open Sans" w:eastAsia="Times New Roman" w:hAnsi="Open Sans" w:cs="Open Sans"/>
          <w:b/>
          <w:bCs/>
          <w:color w:val="000000"/>
          <w:sz w:val="24"/>
          <w:szCs w:val="24"/>
          <w:lang w:val="fr-FR" w:eastAsia="en-CA"/>
        </w:rPr>
        <w:t>Protection des renseignements de la clientèle</w:t>
      </w:r>
    </w:p>
    <w:p w:rsidR="00166DDB" w:rsidRPr="00542628" w:rsidRDefault="00166DDB" w:rsidP="003A7DDF">
      <w:pPr>
        <w:spacing w:before="240" w:after="240" w:line="240" w:lineRule="auto"/>
        <w:jc w:val="both"/>
        <w:rPr>
          <w:rFonts w:ascii="Open Sans" w:eastAsia="Times New Roman" w:hAnsi="Open Sans" w:cs="Open Sans"/>
          <w:color w:val="666666"/>
          <w:sz w:val="24"/>
          <w:szCs w:val="24"/>
          <w:lang w:val="fr-FR" w:eastAsia="en-CA"/>
        </w:rPr>
      </w:pPr>
      <w:r w:rsidRPr="00542628">
        <w:rPr>
          <w:rFonts w:ascii="Open Sans" w:eastAsia="Times New Roman" w:hAnsi="Open Sans" w:cs="Open Sans"/>
          <w:color w:val="666666"/>
          <w:sz w:val="24"/>
          <w:szCs w:val="24"/>
          <w:lang w:val="fr-FR" w:eastAsia="en-CA"/>
        </w:rPr>
        <w:t>ALPHAFIXE a mis en œuvre et continue d’appliquer des mesures de protections rigoureuses pour assurer la confidentialité des renseignements personnels et de les protéger contre la perte ou le vol ainsi que la divulgation ou l’accès non autorisé.</w:t>
      </w:r>
    </w:p>
    <w:p w:rsidR="00166DDB" w:rsidRPr="00542628" w:rsidRDefault="00166DDB" w:rsidP="003A7DDF">
      <w:pPr>
        <w:spacing w:before="240" w:after="240" w:line="240" w:lineRule="auto"/>
        <w:jc w:val="both"/>
        <w:rPr>
          <w:rFonts w:ascii="Open Sans" w:eastAsia="Times New Roman" w:hAnsi="Open Sans" w:cs="Open Sans"/>
          <w:color w:val="666666"/>
          <w:sz w:val="24"/>
          <w:szCs w:val="24"/>
          <w:lang w:val="fr-FR" w:eastAsia="en-CA"/>
        </w:rPr>
      </w:pPr>
      <w:r w:rsidRPr="00542628">
        <w:rPr>
          <w:rFonts w:ascii="Open Sans" w:eastAsia="Times New Roman" w:hAnsi="Open Sans" w:cs="Open Sans"/>
          <w:color w:val="666666"/>
          <w:sz w:val="24"/>
          <w:szCs w:val="24"/>
          <w:lang w:val="fr-FR" w:eastAsia="en-CA"/>
        </w:rPr>
        <w:t>Les méthodes de protection employées comprennent notamment un accès restreint aux locaux, des mesures technologiques comme des sauvegardes externes et des processus d’archivage pour protéger les renseignements personnels des clients.</w:t>
      </w:r>
    </w:p>
    <w:p w:rsidR="00166DDB" w:rsidRPr="00542628" w:rsidRDefault="00166DDB" w:rsidP="003A7DDF">
      <w:pPr>
        <w:spacing w:before="240" w:after="240" w:line="240" w:lineRule="auto"/>
        <w:jc w:val="both"/>
        <w:rPr>
          <w:rFonts w:ascii="Open Sans" w:eastAsia="Times New Roman" w:hAnsi="Open Sans" w:cs="Open Sans"/>
          <w:color w:val="666666"/>
          <w:sz w:val="24"/>
          <w:szCs w:val="24"/>
          <w:lang w:val="fr-FR" w:eastAsia="en-CA"/>
        </w:rPr>
      </w:pPr>
    </w:p>
    <w:p w:rsidR="00166DDB" w:rsidRPr="00542628" w:rsidRDefault="00166DDB" w:rsidP="003A7DDF">
      <w:pPr>
        <w:spacing w:before="199" w:after="90" w:line="240" w:lineRule="atLeast"/>
        <w:jc w:val="both"/>
        <w:outlineLvl w:val="1"/>
        <w:rPr>
          <w:rFonts w:ascii="Open Sans" w:eastAsia="Times New Roman" w:hAnsi="Open Sans" w:cs="Open Sans"/>
          <w:color w:val="000000"/>
          <w:sz w:val="24"/>
          <w:szCs w:val="24"/>
          <w:lang w:val="fr-FR" w:eastAsia="en-CA"/>
        </w:rPr>
      </w:pPr>
      <w:r w:rsidRPr="00542628">
        <w:rPr>
          <w:rFonts w:ascii="Open Sans" w:eastAsia="Times New Roman" w:hAnsi="Open Sans" w:cs="Open Sans"/>
          <w:b/>
          <w:bCs/>
          <w:color w:val="000000"/>
          <w:sz w:val="24"/>
          <w:szCs w:val="24"/>
          <w:lang w:val="fr-FR" w:eastAsia="en-CA"/>
        </w:rPr>
        <w:t>Demande d’accès aux renseignements</w:t>
      </w:r>
    </w:p>
    <w:p w:rsidR="00166DDB" w:rsidRPr="00542628" w:rsidRDefault="00166DDB" w:rsidP="003A7DDF">
      <w:pPr>
        <w:spacing w:before="240" w:after="240" w:line="240" w:lineRule="auto"/>
        <w:jc w:val="both"/>
        <w:rPr>
          <w:rFonts w:ascii="Open Sans" w:eastAsia="Times New Roman" w:hAnsi="Open Sans" w:cs="Open Sans"/>
          <w:color w:val="666666"/>
          <w:sz w:val="24"/>
          <w:szCs w:val="24"/>
          <w:lang w:val="fr-FR" w:eastAsia="en-CA"/>
        </w:rPr>
      </w:pPr>
      <w:r w:rsidRPr="00542628">
        <w:rPr>
          <w:rFonts w:ascii="Open Sans" w:eastAsia="Times New Roman" w:hAnsi="Open Sans" w:cs="Open Sans"/>
          <w:color w:val="666666"/>
          <w:sz w:val="24"/>
          <w:szCs w:val="24"/>
          <w:lang w:val="fr-FR" w:eastAsia="en-CA"/>
        </w:rPr>
        <w:t>Chaque client</w:t>
      </w:r>
      <w:r w:rsidR="008043AD" w:rsidRPr="00542628">
        <w:rPr>
          <w:rFonts w:ascii="Open Sans" w:eastAsia="Times New Roman" w:hAnsi="Open Sans" w:cs="Open Sans"/>
          <w:color w:val="666666"/>
          <w:sz w:val="24"/>
          <w:szCs w:val="24"/>
          <w:lang w:val="fr-FR" w:eastAsia="en-CA"/>
        </w:rPr>
        <w:t xml:space="preserve"> et</w:t>
      </w:r>
      <w:r w:rsidRPr="00542628">
        <w:rPr>
          <w:rFonts w:ascii="Open Sans" w:eastAsia="Times New Roman" w:hAnsi="Open Sans" w:cs="Open Sans"/>
          <w:color w:val="666666"/>
          <w:sz w:val="24"/>
          <w:szCs w:val="24"/>
          <w:lang w:val="fr-FR" w:eastAsia="en-CA"/>
        </w:rPr>
        <w:t xml:space="preserve"> employé peut demander d’accéder aux renseignements personnels que nous détenons à leur sujet à des fins de consultation. Ils peuvent également poser des questions quant à l’utilisation et la divulgation de tels renseignements.</w:t>
      </w:r>
    </w:p>
    <w:p w:rsidR="00166DDB" w:rsidRPr="00542628" w:rsidRDefault="00166DDB" w:rsidP="003A7DDF">
      <w:pPr>
        <w:spacing w:before="240" w:after="240" w:line="240" w:lineRule="auto"/>
        <w:jc w:val="both"/>
        <w:rPr>
          <w:rFonts w:ascii="Open Sans" w:eastAsia="Times New Roman" w:hAnsi="Open Sans" w:cs="Open Sans"/>
          <w:color w:val="666666"/>
          <w:sz w:val="24"/>
          <w:szCs w:val="24"/>
          <w:lang w:val="fr-FR" w:eastAsia="en-CA"/>
        </w:rPr>
      </w:pPr>
      <w:r w:rsidRPr="00542628">
        <w:rPr>
          <w:rFonts w:ascii="Open Sans" w:eastAsia="Times New Roman" w:hAnsi="Open Sans" w:cs="Open Sans"/>
          <w:color w:val="666666"/>
          <w:sz w:val="24"/>
          <w:szCs w:val="24"/>
          <w:lang w:val="fr-FR" w:eastAsia="en-CA"/>
        </w:rPr>
        <w:t>Les demandes relatives à la politique et la garantie de confidentialité des renseignements personnels obtenus auprès de clients</w:t>
      </w:r>
      <w:r w:rsidR="008043AD" w:rsidRPr="00542628">
        <w:rPr>
          <w:rFonts w:ascii="Open Sans" w:eastAsia="Times New Roman" w:hAnsi="Open Sans" w:cs="Open Sans"/>
          <w:color w:val="666666"/>
          <w:sz w:val="24"/>
          <w:szCs w:val="24"/>
          <w:lang w:val="fr-FR" w:eastAsia="en-CA"/>
        </w:rPr>
        <w:t xml:space="preserve"> et </w:t>
      </w:r>
      <w:r w:rsidRPr="00542628">
        <w:rPr>
          <w:rFonts w:ascii="Open Sans" w:eastAsia="Times New Roman" w:hAnsi="Open Sans" w:cs="Open Sans"/>
          <w:color w:val="666666"/>
          <w:sz w:val="24"/>
          <w:szCs w:val="24"/>
          <w:lang w:val="fr-FR" w:eastAsia="en-CA"/>
        </w:rPr>
        <w:t xml:space="preserve">employés </w:t>
      </w:r>
      <w:r w:rsidR="00973513">
        <w:rPr>
          <w:rFonts w:ascii="Open Sans" w:eastAsia="Times New Roman" w:hAnsi="Open Sans" w:cs="Open Sans"/>
          <w:color w:val="666666"/>
          <w:sz w:val="24"/>
          <w:szCs w:val="24"/>
          <w:lang w:val="fr-FR" w:eastAsia="en-CA"/>
        </w:rPr>
        <w:t>p</w:t>
      </w:r>
      <w:r w:rsidRPr="00542628">
        <w:rPr>
          <w:rFonts w:ascii="Open Sans" w:eastAsia="Times New Roman" w:hAnsi="Open Sans" w:cs="Open Sans"/>
          <w:color w:val="666666"/>
          <w:sz w:val="24"/>
          <w:szCs w:val="24"/>
          <w:lang w:val="fr-FR" w:eastAsia="en-CA"/>
        </w:rPr>
        <w:t>euvent être formulées par écrit à l’adresse suivante:</w:t>
      </w:r>
    </w:p>
    <w:p w:rsidR="00166DDB" w:rsidRDefault="00166DDB" w:rsidP="00166DDB">
      <w:pPr>
        <w:spacing w:before="240" w:after="240" w:line="240" w:lineRule="auto"/>
        <w:rPr>
          <w:rFonts w:ascii="Open Sans" w:eastAsia="Times New Roman" w:hAnsi="Open Sans" w:cs="Open Sans"/>
          <w:color w:val="666666"/>
          <w:sz w:val="24"/>
          <w:szCs w:val="24"/>
          <w:lang w:val="fr-FR" w:eastAsia="en-CA"/>
        </w:rPr>
      </w:pPr>
      <w:proofErr w:type="spellStart"/>
      <w:r w:rsidRPr="00542628">
        <w:rPr>
          <w:rFonts w:ascii="Open Sans" w:eastAsia="Times New Roman" w:hAnsi="Open Sans" w:cs="Open Sans"/>
          <w:color w:val="666666"/>
          <w:sz w:val="24"/>
          <w:szCs w:val="24"/>
          <w:lang w:val="fr-FR" w:eastAsia="en-CA"/>
        </w:rPr>
        <w:lastRenderedPageBreak/>
        <w:t>AlphaFixe</w:t>
      </w:r>
      <w:proofErr w:type="spellEnd"/>
      <w:r w:rsidRPr="00542628">
        <w:rPr>
          <w:rFonts w:ascii="Open Sans" w:eastAsia="Times New Roman" w:hAnsi="Open Sans" w:cs="Open Sans"/>
          <w:color w:val="666666"/>
          <w:sz w:val="24"/>
          <w:szCs w:val="24"/>
          <w:lang w:val="fr-FR" w:eastAsia="en-CA"/>
        </w:rPr>
        <w:t xml:space="preserve"> Capital </w:t>
      </w:r>
      <w:proofErr w:type="spellStart"/>
      <w:r w:rsidRPr="00542628">
        <w:rPr>
          <w:rFonts w:ascii="Open Sans" w:eastAsia="Times New Roman" w:hAnsi="Open Sans" w:cs="Open Sans"/>
          <w:color w:val="666666"/>
          <w:sz w:val="24"/>
          <w:szCs w:val="24"/>
          <w:lang w:val="fr-FR" w:eastAsia="en-CA"/>
        </w:rPr>
        <w:t>inc.</w:t>
      </w:r>
      <w:proofErr w:type="spellEnd"/>
      <w:r w:rsidRPr="00542628">
        <w:rPr>
          <w:rFonts w:ascii="Open Sans" w:eastAsia="Times New Roman" w:hAnsi="Open Sans" w:cs="Open Sans"/>
          <w:color w:val="666666"/>
          <w:sz w:val="24"/>
          <w:szCs w:val="24"/>
          <w:lang w:val="fr-FR" w:eastAsia="en-CA"/>
        </w:rPr>
        <w:br/>
      </w:r>
      <w:r w:rsidR="00EE7A7D" w:rsidRPr="00542628">
        <w:rPr>
          <w:rFonts w:ascii="Open Sans" w:eastAsia="Times New Roman" w:hAnsi="Open Sans" w:cs="Open Sans"/>
          <w:color w:val="666666"/>
          <w:sz w:val="24"/>
          <w:szCs w:val="24"/>
          <w:lang w:val="fr-FR" w:eastAsia="en-CA"/>
        </w:rPr>
        <w:t>A l’attention : Responsable de la protection des renseignements personnels</w:t>
      </w:r>
      <w:r w:rsidRPr="00542628">
        <w:rPr>
          <w:rFonts w:ascii="Open Sans" w:eastAsia="Times New Roman" w:hAnsi="Open Sans" w:cs="Open Sans"/>
          <w:color w:val="666666"/>
          <w:sz w:val="24"/>
          <w:szCs w:val="24"/>
          <w:lang w:val="fr-FR" w:eastAsia="en-CA"/>
        </w:rPr>
        <w:br/>
        <w:t xml:space="preserve">1800 McGill </w:t>
      </w:r>
      <w:proofErr w:type="spellStart"/>
      <w:r w:rsidRPr="00542628">
        <w:rPr>
          <w:rFonts w:ascii="Open Sans" w:eastAsia="Times New Roman" w:hAnsi="Open Sans" w:cs="Open Sans"/>
          <w:color w:val="666666"/>
          <w:sz w:val="24"/>
          <w:szCs w:val="24"/>
          <w:lang w:val="fr-FR" w:eastAsia="en-CA"/>
        </w:rPr>
        <w:t>College</w:t>
      </w:r>
      <w:proofErr w:type="spellEnd"/>
      <w:r w:rsidRPr="00542628">
        <w:rPr>
          <w:rFonts w:ascii="Open Sans" w:eastAsia="Times New Roman" w:hAnsi="Open Sans" w:cs="Open Sans"/>
          <w:color w:val="666666"/>
          <w:sz w:val="24"/>
          <w:szCs w:val="24"/>
          <w:lang w:val="fr-FR" w:eastAsia="en-CA"/>
        </w:rPr>
        <w:br/>
        <w:t>Bureau </w:t>
      </w:r>
      <w:r w:rsidR="008043AD" w:rsidRPr="00542628">
        <w:rPr>
          <w:rFonts w:ascii="Open Sans" w:eastAsia="Times New Roman" w:hAnsi="Open Sans" w:cs="Open Sans"/>
          <w:color w:val="666666"/>
          <w:sz w:val="24"/>
          <w:szCs w:val="24"/>
          <w:lang w:val="fr-FR" w:eastAsia="en-CA"/>
        </w:rPr>
        <w:t>2420</w:t>
      </w:r>
      <w:r w:rsidRPr="00542628">
        <w:rPr>
          <w:rFonts w:ascii="Open Sans" w:eastAsia="Times New Roman" w:hAnsi="Open Sans" w:cs="Open Sans"/>
          <w:color w:val="666666"/>
          <w:sz w:val="24"/>
          <w:szCs w:val="24"/>
          <w:lang w:val="fr-FR" w:eastAsia="en-CA"/>
        </w:rPr>
        <w:br/>
        <w:t>Montréal (Québec</w:t>
      </w:r>
      <w:r w:rsidR="00602A52">
        <w:rPr>
          <w:rFonts w:ascii="Open Sans" w:eastAsia="Times New Roman" w:hAnsi="Open Sans" w:cs="Open Sans"/>
          <w:color w:val="666666"/>
          <w:sz w:val="24"/>
          <w:szCs w:val="24"/>
          <w:lang w:val="fr-FR" w:eastAsia="en-CA"/>
        </w:rPr>
        <w:t>)</w:t>
      </w:r>
      <w:r w:rsidR="00EE7A7D" w:rsidRPr="00542628">
        <w:rPr>
          <w:rFonts w:ascii="Open Sans" w:eastAsia="Times New Roman" w:hAnsi="Open Sans" w:cs="Open Sans"/>
          <w:color w:val="666666"/>
          <w:sz w:val="24"/>
          <w:szCs w:val="24"/>
          <w:lang w:val="fr-FR" w:eastAsia="en-CA"/>
        </w:rPr>
        <w:t xml:space="preserve"> H3A 3J6</w:t>
      </w:r>
    </w:p>
    <w:p w:rsidR="00245AC0" w:rsidRPr="00542628" w:rsidRDefault="00245AC0" w:rsidP="00166DDB">
      <w:pPr>
        <w:spacing w:before="240" w:after="240" w:line="240" w:lineRule="auto"/>
        <w:rPr>
          <w:rFonts w:ascii="Open Sans" w:eastAsia="Times New Roman" w:hAnsi="Open Sans" w:cs="Open Sans"/>
          <w:color w:val="666666"/>
          <w:sz w:val="24"/>
          <w:szCs w:val="24"/>
          <w:lang w:val="fr-FR" w:eastAsia="en-CA"/>
        </w:rPr>
      </w:pPr>
    </w:p>
    <w:p w:rsidR="00166DDB" w:rsidRPr="00542628" w:rsidRDefault="00166DDB" w:rsidP="00166DDB">
      <w:pPr>
        <w:spacing w:before="240" w:after="240" w:line="240" w:lineRule="auto"/>
        <w:rPr>
          <w:rFonts w:ascii="Open Sans" w:eastAsia="Times New Roman" w:hAnsi="Open Sans" w:cs="Open Sans"/>
          <w:color w:val="666666"/>
          <w:sz w:val="24"/>
          <w:szCs w:val="24"/>
          <w:lang w:val="fr-FR" w:eastAsia="en-CA"/>
        </w:rPr>
      </w:pPr>
      <w:r w:rsidRPr="00542628">
        <w:rPr>
          <w:rFonts w:ascii="Open Sans" w:eastAsia="Times New Roman" w:hAnsi="Open Sans" w:cs="Open Sans"/>
          <w:b/>
          <w:bCs/>
          <w:color w:val="000000"/>
          <w:sz w:val="24"/>
          <w:szCs w:val="24"/>
          <w:lang w:val="fr-FR" w:eastAsia="en-CA"/>
        </w:rPr>
        <w:t>Plaintes et préoccupations</w:t>
      </w:r>
    </w:p>
    <w:p w:rsidR="00166DDB" w:rsidRPr="00542628" w:rsidRDefault="00166DDB" w:rsidP="003A7DDF">
      <w:pPr>
        <w:spacing w:before="240" w:after="240" w:line="240" w:lineRule="auto"/>
        <w:jc w:val="both"/>
        <w:rPr>
          <w:rFonts w:ascii="Open Sans" w:eastAsia="Times New Roman" w:hAnsi="Open Sans" w:cs="Open Sans"/>
          <w:color w:val="666666"/>
          <w:sz w:val="24"/>
          <w:szCs w:val="24"/>
          <w:lang w:val="fr-FR" w:eastAsia="en-CA"/>
        </w:rPr>
      </w:pPr>
      <w:r w:rsidRPr="00542628">
        <w:rPr>
          <w:rFonts w:ascii="Open Sans" w:eastAsia="Times New Roman" w:hAnsi="Open Sans" w:cs="Open Sans"/>
          <w:color w:val="666666"/>
          <w:sz w:val="24"/>
          <w:szCs w:val="24"/>
          <w:lang w:val="fr-FR" w:eastAsia="en-CA"/>
        </w:rPr>
        <w:t xml:space="preserve">Toute plainte relative à la protection des renseignements personnels doit être formulée </w:t>
      </w:r>
      <w:r w:rsidR="00EE7A7D" w:rsidRPr="00542628">
        <w:rPr>
          <w:rFonts w:ascii="Open Sans" w:eastAsia="Times New Roman" w:hAnsi="Open Sans" w:cs="Open Sans"/>
          <w:color w:val="666666"/>
          <w:sz w:val="24"/>
          <w:szCs w:val="24"/>
          <w:lang w:val="fr-FR" w:eastAsia="en-CA"/>
        </w:rPr>
        <w:t xml:space="preserve">au Responsable de la protection de la </w:t>
      </w:r>
      <w:r w:rsidRPr="00542628">
        <w:rPr>
          <w:rFonts w:ascii="Open Sans" w:eastAsia="Times New Roman" w:hAnsi="Open Sans" w:cs="Open Sans"/>
          <w:color w:val="666666"/>
          <w:sz w:val="24"/>
          <w:szCs w:val="24"/>
          <w:lang w:val="fr-FR" w:eastAsia="en-CA"/>
        </w:rPr>
        <w:t>vie privée à l’adresse ci-dessus.</w:t>
      </w:r>
    </w:p>
    <w:p w:rsidR="008169FE" w:rsidRPr="00542628" w:rsidRDefault="00047421">
      <w:pPr>
        <w:rPr>
          <w:rFonts w:ascii="Open Sans" w:hAnsi="Open Sans" w:cs="Open Sans"/>
          <w:sz w:val="24"/>
          <w:szCs w:val="24"/>
          <w:lang w:val="fr-FR"/>
        </w:rPr>
      </w:pPr>
    </w:p>
    <w:sectPr w:rsidR="008169FE" w:rsidRPr="00542628">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000" w:rsidRDefault="00C01000" w:rsidP="00C01000">
      <w:pPr>
        <w:spacing w:after="0" w:line="240" w:lineRule="auto"/>
      </w:pPr>
      <w:r>
        <w:separator/>
      </w:r>
    </w:p>
  </w:endnote>
  <w:endnote w:type="continuationSeparator" w:id="0">
    <w:p w:rsidR="00C01000" w:rsidRDefault="00C01000" w:rsidP="00C0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000" w:rsidRDefault="00C01000">
    <w:pPr>
      <w:pStyle w:val="Pieddepage"/>
    </w:pPr>
    <w:r>
      <w:rPr>
        <w:noProof/>
        <w:lang w:eastAsia="en-CA"/>
      </w:rPr>
      <mc:AlternateContent>
        <mc:Choice Requires="wpg">
          <w:drawing>
            <wp:anchor distT="0" distB="0" distL="114300" distR="114300" simplePos="0" relativeHeight="251662336" behindDoc="0" locked="0" layoutInCell="1" allowOverlap="1">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697CD68B" id="Groupe 223" o:spid="_x0000_s1026" style="position:absolute;margin-left:0;margin-top:0;width:5.75pt;height:55.05pt;z-index:251662336;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a8d08d [1945]" strokeweight="1.25pt"/>
              <v:shape id="Forme automatiqu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a8d08d [1945]" strokeweight="1.25pt"/>
              <v:shape id="Forme automatiqu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a8d08d [1945]" strokeweight="1.25pt"/>
              <w10:wrap anchorx="margin" anchory="page"/>
            </v:group>
          </w:pict>
        </mc:Fallback>
      </mc:AlternateContent>
    </w:r>
    <w:r>
      <w:rPr>
        <w:noProof/>
        <w:lang w:eastAsia="en-C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ge">
                <wp:align>bottom</wp:align>
              </wp:positionV>
              <wp:extent cx="5939155" cy="740410"/>
              <wp:effectExtent l="0" t="0" r="0" b="254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p w:rsidR="00C01000" w:rsidRDefault="00C01000">
                              <w:pPr>
                                <w:jc w:val="right"/>
                              </w:pPr>
                              <w:r>
                                <w:t>Projet-</w:t>
                              </w:r>
                              <w:r w:rsidR="00602A52">
                                <w:t>20</w:t>
                              </w:r>
                              <w:r>
                                <w:rPr>
                                  <w:lang w:val="fr-FR"/>
                                </w:rPr>
                                <w:t xml:space="preserve"> avril 2015</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1" o:spid="_x0000_s1026" style="position:absolute;margin-left:416.45pt;margin-top:0;width:467.65pt;height:58.3pt;z-index:251661312;visibility:visible;mso-wrap-style:square;mso-width-percent:1000;mso-height-percent:810;mso-wrap-distance-left:9pt;mso-wrap-distance-top:0;mso-wrap-distance-right:9pt;mso-wrap-distance-bottom:0;mso-position-horizontal:right;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p w:rsidR="00C01000" w:rsidRDefault="00C01000">
                        <w:pPr>
                          <w:jc w:val="right"/>
                        </w:pPr>
                        <w:r>
                          <w:t>Projet-</w:t>
                        </w:r>
                        <w:r w:rsidR="00602A52">
                          <w:t>20</w:t>
                        </w:r>
                        <w:r>
                          <w:rPr>
                            <w:lang w:val="fr-FR"/>
                          </w:rPr>
                          <w:t xml:space="preserve"> avril 2015</w:t>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000" w:rsidRDefault="00C01000" w:rsidP="00C01000">
      <w:pPr>
        <w:spacing w:after="0" w:line="240" w:lineRule="auto"/>
      </w:pPr>
      <w:r>
        <w:separator/>
      </w:r>
    </w:p>
  </w:footnote>
  <w:footnote w:type="continuationSeparator" w:id="0">
    <w:p w:rsidR="00C01000" w:rsidRDefault="00C01000" w:rsidP="00C01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52" w:rsidRDefault="000A1352">
    <w:pPr>
      <w:pStyle w:val="En-tte"/>
    </w:pPr>
    <w:r>
      <w:rPr>
        <w:noProof/>
        <w:lang w:eastAsia="en-CA"/>
      </w:rPr>
      <w:drawing>
        <wp:anchor distT="0" distB="0" distL="114300" distR="114300" simplePos="0" relativeHeight="251659264" behindDoc="1" locked="0" layoutInCell="1" allowOverlap="1" wp14:anchorId="36B3F68A" wp14:editId="3105DCC2">
          <wp:simplePos x="0" y="0"/>
          <wp:positionH relativeFrom="page">
            <wp:posOffset>4733925</wp:posOffset>
          </wp:positionH>
          <wp:positionV relativeFrom="paragraph">
            <wp:posOffset>-298450</wp:posOffset>
          </wp:positionV>
          <wp:extent cx="2628900" cy="762000"/>
          <wp:effectExtent l="0" t="0" r="0" b="0"/>
          <wp:wrapNone/>
          <wp:docPr id="1" name="Image 1" descr="logoAlphaFi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lphaFix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000" w:rsidRDefault="00C01000">
    <w:pPr>
      <w:pStyle w:val="En-tte"/>
    </w:pPr>
  </w:p>
  <w:p w:rsidR="00C01000" w:rsidRDefault="00C010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DB"/>
    <w:rsid w:val="00010F1E"/>
    <w:rsid w:val="00047421"/>
    <w:rsid w:val="000A1352"/>
    <w:rsid w:val="000A674B"/>
    <w:rsid w:val="001477FD"/>
    <w:rsid w:val="00166DDB"/>
    <w:rsid w:val="001F24FA"/>
    <w:rsid w:val="00245AC0"/>
    <w:rsid w:val="00291A12"/>
    <w:rsid w:val="003A7DDF"/>
    <w:rsid w:val="00542628"/>
    <w:rsid w:val="005B4F30"/>
    <w:rsid w:val="00602A52"/>
    <w:rsid w:val="00624685"/>
    <w:rsid w:val="00696073"/>
    <w:rsid w:val="00704EE3"/>
    <w:rsid w:val="00795AFB"/>
    <w:rsid w:val="007E2974"/>
    <w:rsid w:val="008043AD"/>
    <w:rsid w:val="00875DCC"/>
    <w:rsid w:val="008D43EE"/>
    <w:rsid w:val="00973513"/>
    <w:rsid w:val="009B015F"/>
    <w:rsid w:val="00B70E2F"/>
    <w:rsid w:val="00BB0A87"/>
    <w:rsid w:val="00BD228E"/>
    <w:rsid w:val="00C01000"/>
    <w:rsid w:val="00C36403"/>
    <w:rsid w:val="00C43902"/>
    <w:rsid w:val="00C46BD5"/>
    <w:rsid w:val="00DF5CDF"/>
    <w:rsid w:val="00E0524E"/>
    <w:rsid w:val="00E909C7"/>
    <w:rsid w:val="00EE7A7D"/>
    <w:rsid w:val="00EF75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614F6EA-DB05-4E0A-B8D4-E9DE708E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64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6403"/>
    <w:rPr>
      <w:rFonts w:ascii="Segoe UI" w:hAnsi="Segoe UI" w:cs="Segoe UI"/>
      <w:sz w:val="18"/>
      <w:szCs w:val="18"/>
    </w:rPr>
  </w:style>
  <w:style w:type="paragraph" w:styleId="En-tte">
    <w:name w:val="header"/>
    <w:basedOn w:val="Normal"/>
    <w:link w:val="En-tteCar"/>
    <w:uiPriority w:val="99"/>
    <w:unhideWhenUsed/>
    <w:rsid w:val="00C01000"/>
    <w:pPr>
      <w:tabs>
        <w:tab w:val="center" w:pos="4320"/>
        <w:tab w:val="right" w:pos="8640"/>
      </w:tabs>
      <w:spacing w:after="0" w:line="240" w:lineRule="auto"/>
    </w:pPr>
  </w:style>
  <w:style w:type="character" w:customStyle="1" w:styleId="En-tteCar">
    <w:name w:val="En-tête Car"/>
    <w:basedOn w:val="Policepardfaut"/>
    <w:link w:val="En-tte"/>
    <w:uiPriority w:val="99"/>
    <w:rsid w:val="00C01000"/>
  </w:style>
  <w:style w:type="paragraph" w:styleId="Pieddepage">
    <w:name w:val="footer"/>
    <w:basedOn w:val="Normal"/>
    <w:link w:val="PieddepageCar"/>
    <w:uiPriority w:val="99"/>
    <w:unhideWhenUsed/>
    <w:rsid w:val="00C0100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01000"/>
  </w:style>
  <w:style w:type="character" w:customStyle="1" w:styleId="titreloi">
    <w:name w:val="titreloi"/>
    <w:basedOn w:val="Policepardfaut"/>
    <w:rsid w:val="00C43902"/>
    <w:rPr>
      <w:b/>
      <w:bCs/>
      <w:cap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0495">
      <w:bodyDiv w:val="1"/>
      <w:marLeft w:val="0"/>
      <w:marRight w:val="0"/>
      <w:marTop w:val="0"/>
      <w:marBottom w:val="0"/>
      <w:divBdr>
        <w:top w:val="none" w:sz="0" w:space="0" w:color="auto"/>
        <w:left w:val="none" w:sz="0" w:space="0" w:color="auto"/>
        <w:bottom w:val="none" w:sz="0" w:space="0" w:color="auto"/>
        <w:right w:val="none" w:sz="0" w:space="0" w:color="auto"/>
      </w:divBdr>
      <w:divsChild>
        <w:div w:id="1880361043">
          <w:marLeft w:val="0"/>
          <w:marRight w:val="0"/>
          <w:marTop w:val="0"/>
          <w:marBottom w:val="0"/>
          <w:divBdr>
            <w:top w:val="none" w:sz="0" w:space="0" w:color="auto"/>
            <w:left w:val="none" w:sz="0" w:space="0" w:color="auto"/>
            <w:bottom w:val="none" w:sz="0" w:space="0" w:color="auto"/>
            <w:right w:val="none" w:sz="0" w:space="0" w:color="auto"/>
          </w:divBdr>
          <w:divsChild>
            <w:div w:id="1842961060">
              <w:marLeft w:val="0"/>
              <w:marRight w:val="0"/>
              <w:marTop w:val="0"/>
              <w:marBottom w:val="0"/>
              <w:divBdr>
                <w:top w:val="none" w:sz="0" w:space="0" w:color="auto"/>
                <w:left w:val="none" w:sz="0" w:space="0" w:color="auto"/>
                <w:bottom w:val="none" w:sz="0" w:space="0" w:color="auto"/>
                <w:right w:val="none" w:sz="0" w:space="0" w:color="auto"/>
              </w:divBdr>
              <w:divsChild>
                <w:div w:id="1125001025">
                  <w:marLeft w:val="0"/>
                  <w:marRight w:val="0"/>
                  <w:marTop w:val="0"/>
                  <w:marBottom w:val="0"/>
                  <w:divBdr>
                    <w:top w:val="none" w:sz="0" w:space="0" w:color="auto"/>
                    <w:left w:val="none" w:sz="0" w:space="0" w:color="auto"/>
                    <w:bottom w:val="none" w:sz="0" w:space="0" w:color="auto"/>
                    <w:right w:val="none" w:sz="0" w:space="0" w:color="auto"/>
                  </w:divBdr>
                  <w:divsChild>
                    <w:div w:id="2804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Projet-20 avril 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Dubé</dc:creator>
  <cp:keywords/>
  <dc:description/>
  <cp:lastModifiedBy>Geneviève Dubé</cp:lastModifiedBy>
  <cp:revision>2</cp:revision>
  <cp:lastPrinted>2015-04-20T14:13:00Z</cp:lastPrinted>
  <dcterms:created xsi:type="dcterms:W3CDTF">2015-04-20T19:22:00Z</dcterms:created>
  <dcterms:modified xsi:type="dcterms:W3CDTF">2015-04-20T19:22:00Z</dcterms:modified>
</cp:coreProperties>
</file>